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A400" w14:textId="77777777" w:rsidR="00CB356E" w:rsidRDefault="00CB356E" w:rsidP="00CB356E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>Dear Valued Employee:</w:t>
      </w:r>
    </w:p>
    <w:p w14:paraId="5BB17EEB" w14:textId="2041D5EB" w:rsidR="00F23B8B" w:rsidRPr="008309E4" w:rsidRDefault="00F23B8B" w:rsidP="00CB356E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 xml:space="preserve">You are receiving this correspondence as you </w:t>
      </w:r>
      <w:r>
        <w:rPr>
          <w:rFonts w:ascii="Cambria" w:eastAsia="Times New Roman" w:hAnsi="Cambria" w:cs="Times New Roman"/>
          <w:kern w:val="0"/>
          <w14:ligatures w14:val="none"/>
        </w:rPr>
        <w:t>soon meet/have met your pre-tax contribution limit for this year and will begin using the age</w:t>
      </w:r>
      <w:r w:rsidRPr="008309E4">
        <w:rPr>
          <w:rFonts w:ascii="Cambria" w:hAnsi="Cambria"/>
        </w:rPr>
        <w:t>-based catch-up</w:t>
      </w:r>
      <w:r>
        <w:rPr>
          <w:rFonts w:ascii="Cambria" w:hAnsi="Cambria"/>
        </w:rPr>
        <w:t>. The IRS requires all age-based catch-up co</w:t>
      </w:r>
      <w:r w:rsidRPr="008309E4">
        <w:rPr>
          <w:rFonts w:ascii="Cambria" w:hAnsi="Cambria"/>
        </w:rPr>
        <w:t xml:space="preserve">ntributions be made on a Roth (post-tax) basis for employees whose </w:t>
      </w:r>
      <w:r>
        <w:rPr>
          <w:rFonts w:ascii="Cambria" w:hAnsi="Cambria"/>
        </w:rPr>
        <w:t xml:space="preserve">prior year Social Security </w:t>
      </w:r>
      <w:r w:rsidRPr="008309E4">
        <w:rPr>
          <w:rFonts w:ascii="Cambria" w:hAnsi="Cambria"/>
        </w:rPr>
        <w:t xml:space="preserve">wages exceeded </w:t>
      </w:r>
      <w:r w:rsidR="00BA3573">
        <w:rPr>
          <w:rFonts w:ascii="Cambria" w:hAnsi="Cambria"/>
        </w:rPr>
        <w:t>$150,000</w:t>
      </w:r>
      <w:r w:rsidRPr="008309E4">
        <w:rPr>
          <w:rFonts w:ascii="Cambria" w:hAnsi="Cambria"/>
        </w:rPr>
        <w:t>.</w:t>
      </w:r>
      <w:r>
        <w:rPr>
          <w:rFonts w:ascii="Cambria" w:hAnsi="Cambria"/>
        </w:rPr>
        <w:t xml:space="preserve"> Below are the options available to you.</w:t>
      </w:r>
    </w:p>
    <w:p w14:paraId="7C119405" w14:textId="609D76C6" w:rsidR="00981466" w:rsidRDefault="00F23B8B" w:rsidP="00981466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 w:rsidRPr="003E778B">
        <w:rPr>
          <w:rFonts w:ascii="Cambria" w:hAnsi="Cambria"/>
        </w:rPr>
        <w:t xml:space="preserve">Contact your financial advisor and/or investment provider to </w:t>
      </w:r>
      <w:r>
        <w:rPr>
          <w:rFonts w:ascii="Cambria" w:hAnsi="Cambria"/>
        </w:rPr>
        <w:t>ensure</w:t>
      </w:r>
      <w:r w:rsidRPr="003E778B">
        <w:rPr>
          <w:rFonts w:ascii="Cambria" w:hAnsi="Cambria"/>
        </w:rPr>
        <w:t xml:space="preserve"> you complete any paperwork (if </w:t>
      </w:r>
      <w:r>
        <w:rPr>
          <w:rFonts w:ascii="Cambria" w:hAnsi="Cambria"/>
        </w:rPr>
        <w:t>necessary</w:t>
      </w:r>
      <w:r w:rsidRPr="003E778B">
        <w:rPr>
          <w:rFonts w:ascii="Cambria" w:hAnsi="Cambria"/>
        </w:rPr>
        <w:t xml:space="preserve">) to establish a Roth account for your </w:t>
      </w:r>
      <w:r>
        <w:rPr>
          <w:rFonts w:ascii="Cambria" w:hAnsi="Cambria"/>
        </w:rPr>
        <w:t>a</w:t>
      </w:r>
      <w:r w:rsidRPr="003E778B">
        <w:rPr>
          <w:rFonts w:ascii="Cambria" w:hAnsi="Cambria"/>
        </w:rPr>
        <w:t>ge-</w:t>
      </w:r>
      <w:r>
        <w:rPr>
          <w:rFonts w:ascii="Cambria" w:hAnsi="Cambria"/>
        </w:rPr>
        <w:t>b</w:t>
      </w:r>
      <w:r w:rsidRPr="003E778B">
        <w:rPr>
          <w:rFonts w:ascii="Cambria" w:hAnsi="Cambria"/>
        </w:rPr>
        <w:t xml:space="preserve">ased </w:t>
      </w:r>
      <w:r>
        <w:rPr>
          <w:rFonts w:ascii="Cambria" w:hAnsi="Cambria"/>
        </w:rPr>
        <w:t>c</w:t>
      </w:r>
      <w:r w:rsidRPr="003E778B">
        <w:rPr>
          <w:rFonts w:ascii="Cambria" w:hAnsi="Cambria"/>
        </w:rPr>
        <w:t>atch-</w:t>
      </w:r>
      <w:r>
        <w:rPr>
          <w:rFonts w:ascii="Cambria" w:hAnsi="Cambria"/>
        </w:rPr>
        <w:t>u</w:t>
      </w:r>
      <w:r w:rsidRPr="003E778B">
        <w:rPr>
          <w:rFonts w:ascii="Cambria" w:hAnsi="Cambria"/>
        </w:rPr>
        <w:t xml:space="preserve">p contributions. Some investment providers will </w:t>
      </w:r>
      <w:r>
        <w:rPr>
          <w:rFonts w:ascii="Cambria" w:hAnsi="Cambria"/>
        </w:rPr>
        <w:t xml:space="preserve">not require a new account to be established as they </w:t>
      </w:r>
      <w:r w:rsidRPr="003E778B">
        <w:rPr>
          <w:rFonts w:ascii="Cambria" w:hAnsi="Cambria"/>
        </w:rPr>
        <w:t xml:space="preserve">allow both pre-tax and post-tax contributions </w:t>
      </w:r>
      <w:r>
        <w:rPr>
          <w:rFonts w:ascii="Cambria" w:hAnsi="Cambria"/>
        </w:rPr>
        <w:t xml:space="preserve">to be made to </w:t>
      </w:r>
      <w:r w:rsidRPr="003E778B">
        <w:rPr>
          <w:rFonts w:ascii="Cambria" w:hAnsi="Cambria"/>
        </w:rPr>
        <w:t>the same account.</w:t>
      </w:r>
    </w:p>
    <w:p w14:paraId="7C17CF49" w14:textId="613EA537" w:rsidR="00FC44EB" w:rsidRDefault="00F23B8B" w:rsidP="00FC44EB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Y</w:t>
      </w:r>
      <w:r w:rsidR="00FC44EB">
        <w:rPr>
          <w:rFonts w:ascii="Cambria" w:eastAsia="Times New Roman" w:hAnsi="Cambria" w:cs="Times New Roman"/>
          <w:kern w:val="0"/>
          <w14:ligatures w14:val="none"/>
        </w:rPr>
        <w:t xml:space="preserve">our contributions will be stopped when the pre-tax limit is reached and converted to Roth </w:t>
      </w:r>
      <w:proofErr w:type="gramStart"/>
      <w:r w:rsidR="00FC44EB">
        <w:rPr>
          <w:rFonts w:ascii="Cambria" w:eastAsia="Times New Roman" w:hAnsi="Cambria" w:cs="Times New Roman"/>
          <w:kern w:val="0"/>
          <w14:ligatures w14:val="none"/>
        </w:rPr>
        <w:t>through</w:t>
      </w:r>
      <w:proofErr w:type="gramEnd"/>
      <w:r w:rsidR="00FC44EB">
        <w:rPr>
          <w:rFonts w:ascii="Cambria" w:eastAsia="Times New Roman" w:hAnsi="Cambria" w:cs="Times New Roman"/>
          <w:kern w:val="0"/>
          <w14:ligatures w14:val="none"/>
        </w:rPr>
        <w:t xml:space="preserve"> the remainder of the year. Unless otherwise directed via the submission of a new Salary Reduction Agreement (SRA) to continue Roth contributions or begin contributing to a different plan, your deduction will revert to pre-tax in the first payroll of the next year.</w:t>
      </w:r>
    </w:p>
    <w:p w14:paraId="53510C16" w14:textId="77777777" w:rsidR="00F23B8B" w:rsidRDefault="00F23B8B" w:rsidP="00981466">
      <w:pPr>
        <w:spacing w:after="0"/>
        <w:rPr>
          <w:rFonts w:ascii="Cambria" w:eastAsia="Times New Roman" w:hAnsi="Cambria" w:cs="Times New Roman"/>
          <w:kern w:val="0"/>
          <w14:ligatures w14:val="none"/>
        </w:rPr>
      </w:pPr>
    </w:p>
    <w:p w14:paraId="07935182" w14:textId="766D1F27" w:rsidR="00981466" w:rsidRPr="003D0BB7" w:rsidRDefault="00981466" w:rsidP="00981466">
      <w:pPr>
        <w:spacing w:after="0"/>
        <w:rPr>
          <w:rFonts w:ascii="Cambria" w:hAnsi="Cambria"/>
          <w:b/>
          <w:bCs/>
        </w:rPr>
      </w:pPr>
      <w:r w:rsidRPr="003D0BB7">
        <w:rPr>
          <w:rFonts w:ascii="Cambria" w:hAnsi="Cambria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Default="008F545A"/>
    <w:sectPr w:rsidR="008F545A" w:rsidSect="005D6986">
      <w:headerReference w:type="default" r:id="rId7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A413" w14:textId="77777777" w:rsidR="0071368B" w:rsidRDefault="0071368B" w:rsidP="005D6986">
      <w:pPr>
        <w:spacing w:after="0" w:line="240" w:lineRule="auto"/>
      </w:pPr>
      <w:r>
        <w:separator/>
      </w:r>
    </w:p>
  </w:endnote>
  <w:endnote w:type="continuationSeparator" w:id="0">
    <w:p w14:paraId="613B215C" w14:textId="77777777" w:rsidR="0071368B" w:rsidRDefault="0071368B" w:rsidP="005D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7B16" w14:textId="77777777" w:rsidR="0071368B" w:rsidRDefault="0071368B" w:rsidP="005D6986">
      <w:pPr>
        <w:spacing w:after="0" w:line="240" w:lineRule="auto"/>
      </w:pPr>
      <w:r>
        <w:separator/>
      </w:r>
    </w:p>
  </w:footnote>
  <w:footnote w:type="continuationSeparator" w:id="0">
    <w:p w14:paraId="425E9BC0" w14:textId="77777777" w:rsidR="0071368B" w:rsidRDefault="0071368B" w:rsidP="005D6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134C" w14:textId="77777777" w:rsidR="005D6986" w:rsidRDefault="005D6986" w:rsidP="005D6986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</w:t>
    </w:r>
  </w:p>
  <w:p w14:paraId="05904EDD" w14:textId="77777777" w:rsidR="005D6986" w:rsidRPr="00DA40A5" w:rsidRDefault="005D6986" w:rsidP="005D6986">
    <w:pPr>
      <w:pStyle w:val="Header"/>
      <w:tabs>
        <w:tab w:val="clear" w:pos="9360"/>
      </w:tabs>
      <w:ind w:left="-720" w:right="-720"/>
      <w:jc w:val="center"/>
      <w:rPr>
        <w:b/>
        <w:bCs/>
        <w:color w:val="C00000"/>
      </w:rPr>
    </w:pPr>
    <w:r w:rsidRPr="00DA40A5">
      <w:rPr>
        <w:b/>
        <w:bCs/>
        <w:color w:val="C00000"/>
      </w:rPr>
      <w:t>Please copy and paste the below template onto your official letterhead before distributing to Participants/Employees.</w:t>
    </w:r>
  </w:p>
  <w:p w14:paraId="2B268643" w14:textId="77777777" w:rsidR="005D6986" w:rsidRDefault="005D69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9BA6D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C4E65"/>
    <w:rsid w:val="0016032D"/>
    <w:rsid w:val="00187567"/>
    <w:rsid w:val="001B03C9"/>
    <w:rsid w:val="001C4119"/>
    <w:rsid w:val="00244A31"/>
    <w:rsid w:val="0035023D"/>
    <w:rsid w:val="003C13D5"/>
    <w:rsid w:val="00404BC2"/>
    <w:rsid w:val="004509FA"/>
    <w:rsid w:val="004612E8"/>
    <w:rsid w:val="00486939"/>
    <w:rsid w:val="004A3FA2"/>
    <w:rsid w:val="004A6CF4"/>
    <w:rsid w:val="00535F92"/>
    <w:rsid w:val="005713CC"/>
    <w:rsid w:val="005D6986"/>
    <w:rsid w:val="005E7E03"/>
    <w:rsid w:val="00624B5B"/>
    <w:rsid w:val="00675CCB"/>
    <w:rsid w:val="00681EBE"/>
    <w:rsid w:val="006F7E6D"/>
    <w:rsid w:val="00700D15"/>
    <w:rsid w:val="0071368B"/>
    <w:rsid w:val="00775718"/>
    <w:rsid w:val="00781971"/>
    <w:rsid w:val="0078221A"/>
    <w:rsid w:val="007F08EF"/>
    <w:rsid w:val="00825131"/>
    <w:rsid w:val="008F545A"/>
    <w:rsid w:val="00913BC5"/>
    <w:rsid w:val="009217A8"/>
    <w:rsid w:val="00981466"/>
    <w:rsid w:val="00983030"/>
    <w:rsid w:val="009A1360"/>
    <w:rsid w:val="009F4503"/>
    <w:rsid w:val="009F54F7"/>
    <w:rsid w:val="009F63CD"/>
    <w:rsid w:val="00A829C2"/>
    <w:rsid w:val="00AC2AC1"/>
    <w:rsid w:val="00B16B97"/>
    <w:rsid w:val="00BA2257"/>
    <w:rsid w:val="00BA3573"/>
    <w:rsid w:val="00BF1BF8"/>
    <w:rsid w:val="00BF2F68"/>
    <w:rsid w:val="00C50785"/>
    <w:rsid w:val="00CA2C6C"/>
    <w:rsid w:val="00CB356E"/>
    <w:rsid w:val="00DD6CFF"/>
    <w:rsid w:val="00E306D9"/>
    <w:rsid w:val="00E55A32"/>
    <w:rsid w:val="00E672C3"/>
    <w:rsid w:val="00E90CBE"/>
    <w:rsid w:val="00ED123B"/>
    <w:rsid w:val="00EF159F"/>
    <w:rsid w:val="00F23B8B"/>
    <w:rsid w:val="00F42F26"/>
    <w:rsid w:val="00F4567D"/>
    <w:rsid w:val="00FC1C04"/>
    <w:rsid w:val="00FC44EB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9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D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98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6</cp:revision>
  <dcterms:created xsi:type="dcterms:W3CDTF">2025-09-04T10:25:00Z</dcterms:created>
  <dcterms:modified xsi:type="dcterms:W3CDTF">2025-11-14T16:41:00Z</dcterms:modified>
</cp:coreProperties>
</file>